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r w:rsidDel="00000000" w:rsidR="00000000" w:rsidRPr="00000000">
              <w:rPr>
                <w:rFonts w:ascii="Calibri" w:cs="Calibri" w:eastAsia="Calibri" w:hAnsi="Calibri"/>
                <w:sz w:val="18"/>
                <w:szCs w:val="18"/>
                <w:highlight w:val="white"/>
                <w:rtl w:val="0"/>
              </w:rPr>
              <w:t xml:space="preserve">ZOOM: </w:t>
            </w:r>
            <w:hyperlink r:id="rId6">
              <w:r w:rsidDel="00000000" w:rsidR="00000000" w:rsidRPr="00000000">
                <w:rPr>
                  <w:rFonts w:ascii="Calibri" w:cs="Calibri" w:eastAsia="Calibri" w:hAnsi="Calibri"/>
                  <w:color w:val="1155cc"/>
                  <w:sz w:val="20"/>
                  <w:szCs w:val="20"/>
                  <w:u w:val="single"/>
                  <w:rtl w:val="0"/>
                </w:rPr>
                <w:t xml:space="preserve">https://cccconfer.zoom.us/j/498385619</w:t>
              </w:r>
            </w:hyperlink>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05-26-20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Clifford Seymour</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Jose Villalobos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ORDER-12:06</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 </w:t>
            </w:r>
          </w:p>
          <w:p w:rsidR="00000000" w:rsidDel="00000000" w:rsidP="00000000" w:rsidRDefault="00000000" w:rsidRPr="00000000" w14:paraId="00000039">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Jasmine-motion. Gayathri-second. Unanimous approval</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Jasmine-motion. Rashid-second. Unanimous approval</w:t>
            </w:r>
          </w:p>
          <w:p w:rsidR="00000000" w:rsidDel="00000000" w:rsidP="00000000" w:rsidRDefault="00000000" w:rsidRPr="00000000" w14:paraId="0000003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D">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with all POCRs</w:t>
            </w:r>
          </w:p>
          <w:p w:rsidR="00000000" w:rsidDel="00000000" w:rsidP="00000000" w:rsidRDefault="00000000" w:rsidRPr="00000000" w14:paraId="0000003E">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3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0">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Discuss new process for FCRC in fall semester</w:t>
            </w:r>
          </w:p>
          <w:p w:rsidR="00000000" w:rsidDel="00000000" w:rsidP="00000000" w:rsidRDefault="00000000" w:rsidRPr="00000000" w14:paraId="00000041">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Motion-Rashid. Second Brad. Unanimous approval</w:t>
            </w:r>
          </w:p>
          <w:p w:rsidR="00000000" w:rsidDel="00000000" w:rsidP="00000000" w:rsidRDefault="00000000" w:rsidRPr="00000000" w14:paraId="0000004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3">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Corina stepped down and Don Mason is taking the POCR course</w:t>
            </w:r>
          </w:p>
          <w:p w:rsidR="00000000" w:rsidDel="00000000" w:rsidP="00000000" w:rsidRDefault="00000000" w:rsidRPr="00000000" w14:paraId="00000044">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Culturally Responsive Teaching course through @ONE is another benchmark goal</w:t>
            </w:r>
          </w:p>
          <w:p w:rsidR="00000000" w:rsidDel="00000000" w:rsidP="00000000" w:rsidRDefault="00000000" w:rsidRPr="00000000" w14:paraId="00000045">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Register for the OTC it is online and free</w:t>
            </w:r>
          </w:p>
          <w:p w:rsidR="00000000" w:rsidDel="00000000" w:rsidP="00000000" w:rsidRDefault="00000000" w:rsidRPr="00000000" w14:paraId="00000046">
            <w:pPr>
              <w:pageBreakBefore w:val="0"/>
              <w:numPr>
                <w:ilvl w:val="2"/>
                <w:numId w:val="1"/>
              </w:numPr>
              <w:spacing w:line="276" w:lineRule="auto"/>
              <w:ind w:left="2160" w:hanging="360"/>
              <w:rPr>
                <w:rFonts w:ascii="Calibri" w:cs="Calibri" w:eastAsia="Calibri" w:hAnsi="Calibri"/>
                <w:highlight w:val="white"/>
                <w:u w:val="none"/>
              </w:rPr>
            </w:pPr>
            <w:hyperlink r:id="rId7">
              <w:r w:rsidDel="00000000" w:rsidR="00000000" w:rsidRPr="00000000">
                <w:rPr>
                  <w:rFonts w:ascii="Calibri" w:cs="Calibri" w:eastAsia="Calibri" w:hAnsi="Calibri"/>
                  <w:color w:val="1155cc"/>
                  <w:highlight w:val="white"/>
                  <w:u w:val="single"/>
                  <w:rtl w:val="0"/>
                </w:rPr>
                <w:t xml:space="preserve">http://onlineteachingconference.org/</w:t>
              </w:r>
            </w:hyperlink>
            <w:r w:rsidDel="00000000" w:rsidR="00000000" w:rsidRPr="00000000">
              <w:rPr>
                <w:rtl w:val="0"/>
              </w:rPr>
            </w:r>
          </w:p>
          <w:p w:rsidR="00000000" w:rsidDel="00000000" w:rsidP="00000000" w:rsidRDefault="00000000" w:rsidRPr="00000000" w14:paraId="00000047">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Register Instructurecon it is online and free</w:t>
            </w:r>
          </w:p>
          <w:p w:rsidR="00000000" w:rsidDel="00000000" w:rsidP="00000000" w:rsidRDefault="00000000" w:rsidRPr="00000000" w14:paraId="00000048">
            <w:pPr>
              <w:pageBreakBefore w:val="0"/>
              <w:numPr>
                <w:ilvl w:val="2"/>
                <w:numId w:val="1"/>
              </w:numPr>
              <w:spacing w:line="276" w:lineRule="auto"/>
              <w:ind w:left="2160" w:hanging="360"/>
              <w:rPr>
                <w:rFonts w:ascii="Calibri" w:cs="Calibri" w:eastAsia="Calibri" w:hAnsi="Calibri"/>
                <w:highlight w:val="white"/>
              </w:rPr>
            </w:pPr>
            <w:hyperlink r:id="rId8">
              <w:r w:rsidDel="00000000" w:rsidR="00000000" w:rsidRPr="00000000">
                <w:rPr>
                  <w:rFonts w:ascii="Calibri" w:cs="Calibri" w:eastAsia="Calibri" w:hAnsi="Calibri"/>
                  <w:color w:val="1155cc"/>
                  <w:highlight w:val="white"/>
                  <w:u w:val="single"/>
                  <w:rtl w:val="0"/>
                </w:rPr>
                <w:t xml:space="preserve">https://www.instructure.com/canvas/events/canvascon/register</w:t>
              </w:r>
            </w:hyperlink>
            <w:r w:rsidDel="00000000" w:rsidR="00000000" w:rsidRPr="00000000">
              <w:rPr>
                <w:rtl w:val="0"/>
              </w:rPr>
            </w:r>
          </w:p>
          <w:p w:rsidR="00000000" w:rsidDel="00000000" w:rsidP="00000000" w:rsidRDefault="00000000" w:rsidRPr="00000000" w14:paraId="0000004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A">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Gayathri is going through Course Design Academy </w:t>
            </w:r>
          </w:p>
          <w:p w:rsidR="00000000" w:rsidDel="00000000" w:rsidP="00000000" w:rsidRDefault="00000000" w:rsidRPr="00000000" w14:paraId="0000004B">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C">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Turn in the self-evaluation of the OEI Rubric at the beginning of the fall semester. </w:t>
            </w:r>
          </w:p>
          <w:p w:rsidR="00000000" w:rsidDel="00000000" w:rsidP="00000000" w:rsidRDefault="00000000" w:rsidRPr="00000000" w14:paraId="0000004D">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Susan, Kent, Rashid, Kendahl </w:t>
            </w:r>
          </w:p>
          <w:p w:rsidR="00000000" w:rsidDel="00000000" w:rsidP="00000000" w:rsidRDefault="00000000" w:rsidRPr="00000000" w14:paraId="0000004E">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Begin aligning courses to OEI Rubric, ID will provide workshops every other week. </w:t>
            </w:r>
          </w:p>
          <w:p w:rsidR="00000000" w:rsidDel="00000000" w:rsidP="00000000" w:rsidRDefault="00000000" w:rsidRPr="00000000" w14:paraId="0000004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p w:rsidR="00000000" w:rsidDel="00000000" w:rsidP="00000000" w:rsidRDefault="00000000" w:rsidRPr="00000000" w14:paraId="00000050">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12:32</w:t>
            </w:r>
          </w:p>
        </w:tc>
      </w:tr>
    </w:tbl>
    <w:p w:rsidR="00000000" w:rsidDel="00000000" w:rsidP="00000000" w:rsidRDefault="00000000" w:rsidRPr="00000000" w14:paraId="00000051">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4">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September 22, 2020 12-1pm 4th Tuesdays </w:t>
            </w:r>
          </w:p>
        </w:tc>
      </w:tr>
    </w:tbl>
    <w:p w:rsidR="00000000" w:rsidDel="00000000" w:rsidP="00000000" w:rsidRDefault="00000000" w:rsidRPr="00000000" w14:paraId="00000055">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highlight w:val="whit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B">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E">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www.instructure.com/canvas/events/canvascon/register"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http://onlineteachingconference.org/"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hyperlink" Target="https://cccconfer.zoom.us/j/498385619"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E9DD3-5F00-4DDE-A9A8-0E5120202437}"/>
</file>

<file path=customXml/itemProps2.xml><?xml version="1.0" encoding="utf-8"?>
<ds:datastoreItem xmlns:ds="http://schemas.openxmlformats.org/officeDocument/2006/customXml" ds:itemID="{F45E72E4-5C38-47EC-8BE2-3C1B45377100}"/>
</file>

<file path=customXml/itemProps3.xml><?xml version="1.0" encoding="utf-8"?>
<ds:datastoreItem xmlns:ds="http://schemas.openxmlformats.org/officeDocument/2006/customXml" ds:itemID="{4F1751CA-B00D-48A7-AE16-D1F11E6C6E7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